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华文中宋" w:hAnsi="华文中宋" w:eastAsia="华文中宋" w:cs="华文中宋"/>
          <w:sz w:val="44"/>
          <w:szCs w:val="44"/>
        </w:rPr>
      </w:pPr>
      <w:bookmarkStart w:id="0" w:name="_GoBack"/>
      <w:bookmarkEnd w:id="0"/>
      <w:r>
        <w:rPr>
          <w:rFonts w:hint="eastAsia" w:ascii="华文中宋" w:hAnsi="华文中宋" w:eastAsia="华文中宋" w:cs="华文中宋"/>
          <w:sz w:val="44"/>
          <w:szCs w:val="44"/>
        </w:rPr>
        <w:t>关于对我校培育和践行社会主义核心价值观</w:t>
      </w:r>
      <w:r>
        <w:rPr>
          <w:rFonts w:ascii="华文中宋" w:hAnsi="华文中宋" w:eastAsia="华文中宋" w:cs="华文中宋"/>
          <w:sz w:val="44"/>
          <w:szCs w:val="44"/>
        </w:rPr>
        <w:t>10</w:t>
      </w:r>
      <w:r>
        <w:rPr>
          <w:rFonts w:hint="eastAsia" w:ascii="华文中宋" w:hAnsi="华文中宋" w:eastAsia="华文中宋" w:cs="华文中宋"/>
          <w:sz w:val="44"/>
          <w:szCs w:val="44"/>
        </w:rPr>
        <w:t>项精品工程进行宣传推广和开展</w:t>
      </w:r>
    </w:p>
    <w:p>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精品工程评审工作的通知</w:t>
      </w:r>
    </w:p>
    <w:p>
      <w:pPr>
        <w:spacing w:line="52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各党总支：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在学校思想政治理论课教师座谈会上的重要讲话精神，扎实推进我校培育和践行社会主义核心价值观“一总支一精品”工程的深入实施，进一步深化社会主义核心价值观“三进”工作，教育引导广大师生争做社会主义核心价值观的</w:t>
      </w:r>
      <w:r>
        <w:rPr>
          <w:rStyle w:val="6"/>
          <w:rFonts w:hint="eastAsia" w:ascii="仿宋_GB2312" w:hAnsi="仿宋_GB2312" w:eastAsia="仿宋_GB2312" w:cs="仿宋_GB2312"/>
          <w:i w:val="0"/>
          <w:sz w:val="32"/>
          <w:szCs w:val="32"/>
          <w:shd w:val="clear" w:color="auto" w:fill="FFFFFF"/>
        </w:rPr>
        <w:t>坚定信仰者</w:t>
      </w:r>
      <w:r>
        <w:rPr>
          <w:rFonts w:hint="eastAsia" w:ascii="仿宋_GB2312" w:hAnsi="仿宋_GB2312" w:eastAsia="仿宋_GB2312" w:cs="仿宋_GB2312"/>
          <w:sz w:val="32"/>
          <w:szCs w:val="32"/>
          <w:shd w:val="clear" w:color="auto" w:fill="FFFFFF"/>
        </w:rPr>
        <w:t>、积极传播者、模范</w:t>
      </w:r>
      <w:r>
        <w:rPr>
          <w:rStyle w:val="6"/>
          <w:rFonts w:hint="eastAsia" w:ascii="仿宋_GB2312" w:hAnsi="仿宋_GB2312" w:eastAsia="仿宋_GB2312" w:cs="仿宋_GB2312"/>
          <w:i w:val="0"/>
          <w:sz w:val="32"/>
          <w:szCs w:val="32"/>
          <w:shd w:val="clear" w:color="auto" w:fill="FFFFFF"/>
        </w:rPr>
        <w:t>践行者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更好担负起立德树人根本任务，培养担当民族复兴大任的时代新人，经研究决定对我校</w:t>
      </w:r>
      <w:r>
        <w:rPr>
          <w:rFonts w:hint="eastAsia" w:ascii="仿宋_GB2312" w:hAnsi="仿宋_GB2312" w:eastAsia="仿宋_GB2312" w:cs="仿宋_GB2312"/>
          <w:sz w:val="32"/>
          <w:szCs w:val="32"/>
        </w:rPr>
        <w:t>培育和践行社会主义核心价值观“一总支一精品”工程</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项精品工程进行宣传推广，并开展精品工程评审工作，现就有关事宜通知如下：</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对</w:t>
      </w:r>
      <w:r>
        <w:rPr>
          <w:rFonts w:ascii="黑体" w:hAnsi="黑体" w:eastAsia="黑体" w:cs="黑体"/>
          <w:sz w:val="32"/>
          <w:szCs w:val="32"/>
        </w:rPr>
        <w:t>10</w:t>
      </w:r>
      <w:r>
        <w:rPr>
          <w:rFonts w:hint="eastAsia" w:ascii="黑体" w:hAnsi="黑体" w:eastAsia="黑体" w:cs="黑体"/>
          <w:sz w:val="32"/>
          <w:szCs w:val="32"/>
        </w:rPr>
        <w:t>项精品工程进行广泛宣传推广</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、撰写工作通讯。</w:t>
      </w:r>
      <w:r>
        <w:rPr>
          <w:rFonts w:hint="eastAsia" w:ascii="仿宋_GB2312" w:hAnsi="仿宋_GB2312" w:eastAsia="仿宋_GB2312" w:cs="仿宋_GB2312"/>
          <w:sz w:val="32"/>
          <w:szCs w:val="32"/>
        </w:rPr>
        <w:t>各有关党总支要深入推进精品工程创建和实施，进一步凝练主题、强化内涵、丰富形式、提升效果，在此基础上，对精品工程实施情况进行全面梳理、总结，撰写关于精品工程实施情况的</w:t>
      </w:r>
      <w:r>
        <w:rPr>
          <w:rFonts w:hint="eastAsia" w:ascii="仿宋_GB2312" w:hAnsi="仿宋_GB2312" w:eastAsia="仿宋_GB2312" w:cs="仿宋_GB2312"/>
          <w:b/>
          <w:bCs/>
          <w:sz w:val="32"/>
          <w:szCs w:val="32"/>
        </w:rPr>
        <w:t>工作通讯。</w:t>
      </w:r>
      <w:r>
        <w:rPr>
          <w:rFonts w:hint="eastAsia" w:ascii="仿宋_GB2312" w:hAnsi="仿宋_GB2312" w:eastAsia="仿宋_GB2312" w:cs="仿宋_GB2312"/>
          <w:sz w:val="32"/>
          <w:szCs w:val="32"/>
        </w:rPr>
        <w:t>具体要求如下：工作通讯要突出重点、亮点和特色，不用面面俱到，切忌写成工作总结，要用具体事例和数据说话，体现工程主题、创建举措和成效，篇幅在</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字以内。请各有关党总支于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日前将撰写好的工作通讯纸质版（党总支盖章、书记签字）送交宣传部（办公楼北楼</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室，联系人：王雪瑞，电话：</w:t>
      </w:r>
      <w:r>
        <w:fldChar w:fldCharType="begin"/>
      </w:r>
      <w:r>
        <w:instrText xml:space="preserve"> HYPERLINK "mailto:88121），电子版发至bzxyxcb@126.com。" </w:instrText>
      </w:r>
      <w:r>
        <w:fldChar w:fldCharType="separate"/>
      </w:r>
      <w:r>
        <w:rPr>
          <w:rStyle w:val="7"/>
          <w:rFonts w:ascii="仿宋_GB2312" w:hAnsi="仿宋_GB2312" w:eastAsia="仿宋_GB2312" w:cs="仿宋_GB2312"/>
          <w:color w:val="auto"/>
          <w:sz w:val="32"/>
          <w:szCs w:val="32"/>
          <w:u w:val="none"/>
        </w:rPr>
        <w:t>88121</w:t>
      </w:r>
      <w:r>
        <w:rPr>
          <w:rStyle w:val="7"/>
          <w:rFonts w:hint="eastAsia" w:ascii="仿宋_GB2312" w:hAnsi="仿宋_GB2312" w:eastAsia="仿宋_GB2312" w:cs="仿宋_GB2312"/>
          <w:color w:val="auto"/>
          <w:sz w:val="32"/>
          <w:szCs w:val="32"/>
          <w:u w:val="none"/>
        </w:rPr>
        <w:t>），电子版发至</w:t>
      </w:r>
      <w:r>
        <w:rPr>
          <w:rStyle w:val="7"/>
          <w:rFonts w:ascii="仿宋_GB2312" w:hAnsi="仿宋_GB2312" w:eastAsia="仿宋_GB2312" w:cs="仿宋_GB2312"/>
          <w:color w:val="auto"/>
          <w:sz w:val="32"/>
          <w:szCs w:val="32"/>
          <w:u w:val="none"/>
        </w:rPr>
        <w:t>bzxyxcb@126.com</w:t>
      </w:r>
      <w:r>
        <w:rPr>
          <w:rStyle w:val="7"/>
          <w:rFonts w:hint="eastAsia" w:ascii="仿宋_GB2312" w:hAnsi="仿宋_GB2312" w:eastAsia="仿宋_GB2312" w:cs="仿宋_GB2312"/>
          <w:color w:val="auto"/>
          <w:sz w:val="32"/>
          <w:szCs w:val="32"/>
          <w:u w:val="none"/>
        </w:rPr>
        <w:t>。</w:t>
      </w:r>
      <w:r>
        <w:rPr>
          <w:rStyle w:val="7"/>
          <w:rFonts w:hint="eastAsia" w:ascii="仿宋_GB2312" w:hAnsi="仿宋_GB2312" w:eastAsia="仿宋_GB2312" w:cs="仿宋_GB2312"/>
          <w:color w:val="auto"/>
          <w:sz w:val="32"/>
          <w:szCs w:val="32"/>
          <w:u w:val="none"/>
        </w:rPr>
        <w:fldChar w:fldCharType="end"/>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、广泛宣传报道。</w:t>
      </w:r>
      <w:r>
        <w:rPr>
          <w:rFonts w:hint="eastAsia" w:ascii="仿宋_GB2312" w:hAnsi="仿宋_GB2312" w:eastAsia="仿宋_GB2312" w:cs="仿宋_GB2312"/>
          <w:sz w:val="32"/>
          <w:szCs w:val="32"/>
        </w:rPr>
        <w:t>宣传部将组织人员对各有关党总支提交的工作通讯进行审核整理，并根据稿件情况有针对性地进行深入采访。宣传部将利用校报、党建和思想政治工作专题网站、学校官方微信等媒体对精品工程实施情况进行深入宣传报道，还将积极投送到社会媒体予以宣传，并作为我校思想政治教育或校园文化建设优秀成果择优向上级推报。</w:t>
      </w:r>
    </w:p>
    <w:p>
      <w:pPr>
        <w:ind w:firstLine="640" w:firstLineChars="200"/>
        <w:rPr>
          <w:rFonts w:ascii="黑体" w:hAnsi="黑体" w:eastAsia="黑体" w:cs="黑体"/>
          <w:sz w:val="32"/>
          <w:szCs w:val="32"/>
        </w:rPr>
      </w:pPr>
      <w:r>
        <w:rPr>
          <w:rFonts w:hint="eastAsia" w:ascii="黑体" w:hAnsi="黑体" w:eastAsia="黑体" w:cs="黑体"/>
          <w:sz w:val="32"/>
          <w:szCs w:val="32"/>
        </w:rPr>
        <w:t>二、开展精品工程评审工作</w:t>
      </w:r>
    </w:p>
    <w:p>
      <w:pPr>
        <w:spacing w:line="36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、评审范围和条件。</w:t>
      </w:r>
      <w:r>
        <w:rPr>
          <w:rFonts w:hint="eastAsia" w:ascii="仿宋_GB2312" w:hAnsi="仿宋_GB2312" w:eastAsia="仿宋_GB2312" w:cs="仿宋_GB2312"/>
          <w:sz w:val="32"/>
          <w:szCs w:val="32"/>
        </w:rPr>
        <w:t>除学校已评选的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项精品工程外，其他各党总支创建的培育和践行社会主义核心价值观精品工程均可自愿参与评审。评审条件参照《滨州学院培育和践行社会主义核心价值观“一总支一精品”工程标准》（详见附件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、评审工作具体安排。一是认真做好总结。</w:t>
      </w:r>
      <w:r>
        <w:rPr>
          <w:rFonts w:hint="eastAsia" w:ascii="仿宋_GB2312" w:hAnsi="仿宋_GB2312" w:eastAsia="仿宋_GB2312" w:cs="仿宋_GB2312"/>
          <w:sz w:val="32"/>
          <w:szCs w:val="32"/>
        </w:rPr>
        <w:t>各相关党总支要深入贯彻落实全国全省教育大会精神、全国全省宣传思想工作会议精神、全国全省高校思想政治工作会议精神，紧紧围绕立德树人根本任务，在深入凝练、打造培育和践行社会主义核心价值观精品工程的基础上，认真做好精品工程创建情况总结，撰写总结材料（内容包括：工程主题、开展形式、活动载体、师生参与面、活动成效、推广价值、存在问题和整改措施等，不少于</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字）。请各相关党总支于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日前将本总支精品工程创建工作总结材料纸质版（盖党总支章、党总支书记签字）送交党委宣传部（办公楼北楼</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室，联系人：王雪瑞，电话：</w:t>
      </w:r>
      <w:r>
        <w:rPr>
          <w:rFonts w:ascii="仿宋_GB2312" w:hAnsi="仿宋_GB2312" w:eastAsia="仿宋_GB2312" w:cs="仿宋_GB2312"/>
          <w:sz w:val="32"/>
          <w:szCs w:val="32"/>
        </w:rPr>
        <w:t>88121</w:t>
      </w:r>
      <w:r>
        <w:rPr>
          <w:rFonts w:hint="eastAsia" w:ascii="仿宋_GB2312" w:hAnsi="仿宋_GB2312" w:eastAsia="仿宋_GB2312" w:cs="仿宋_GB2312"/>
          <w:sz w:val="32"/>
          <w:szCs w:val="32"/>
        </w:rPr>
        <w:t>），电子版发至</w:t>
      </w:r>
      <w:r>
        <w:fldChar w:fldCharType="begin"/>
      </w:r>
      <w:r>
        <w:instrText xml:space="preserve"> HYPERLINK "mailto:bzxyxcb@126.com" </w:instrText>
      </w:r>
      <w:r>
        <w:fldChar w:fldCharType="separate"/>
      </w:r>
      <w:r>
        <w:rPr>
          <w:rFonts w:ascii="仿宋_GB2312" w:hAnsi="仿宋_GB2312" w:eastAsia="仿宋_GB2312" w:cs="仿宋_GB2312"/>
          <w:sz w:val="32"/>
          <w:szCs w:val="32"/>
        </w:rPr>
        <w:t>bzxyxcb@126.com</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，逾期没上报材料者视为自动放弃参与评审。</w:t>
      </w:r>
      <w:r>
        <w:rPr>
          <w:rFonts w:hint="eastAsia" w:ascii="仿宋_GB2312" w:hAnsi="仿宋_GB2312" w:eastAsia="仿宋_GB2312" w:cs="仿宋_GB2312"/>
          <w:b/>
          <w:bCs/>
          <w:sz w:val="32"/>
          <w:szCs w:val="32"/>
        </w:rPr>
        <w:t>二是开展审核评选。</w:t>
      </w:r>
      <w:r>
        <w:rPr>
          <w:rFonts w:hint="eastAsia" w:ascii="仿宋_GB2312" w:hAnsi="仿宋_GB2312" w:eastAsia="仿宋_GB2312" w:cs="仿宋_GB2312"/>
          <w:sz w:val="32"/>
          <w:szCs w:val="32"/>
        </w:rPr>
        <w:t>学校遴选相关专家成立评审小组，于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中旬对各相关党总支的总结材料进行审核，并结合听取汇报、实地查看、现场观摩、师生座谈会、查阅档案资料等方式开展综合评估，遴选出主题鲜明、内容丰富、形式活泼、成效显著的精品工程，进行重点培育和推广，努力打造具有我校特色的培育和践行社会主义核心价值观的品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、滨州学院培育和践行社会主义核心价值观“一总支一精品”工程标准</w:t>
      </w:r>
    </w:p>
    <w:p>
      <w:pPr>
        <w:spacing w:line="54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、学校培育和践行社会主义核心价值观“一总支一精品”工程</w:t>
      </w:r>
    </w:p>
    <w:p>
      <w:pPr>
        <w:spacing w:line="360" w:lineRule="auto"/>
        <w:ind w:firstLine="640"/>
        <w:rPr>
          <w:rFonts w:ascii="仿宋_GB2312" w:hAnsi="仿宋_GB2312" w:eastAsia="仿宋_GB2312" w:cs="仿宋_GB2312"/>
          <w:sz w:val="32"/>
          <w:szCs w:val="32"/>
        </w:rPr>
      </w:pPr>
    </w:p>
    <w:p>
      <w:pPr>
        <w:spacing w:line="360" w:lineRule="auto"/>
        <w:ind w:firstLine="5446" w:firstLineChars="1702"/>
        <w:rPr>
          <w:rFonts w:ascii="仿宋_GB2312" w:hAnsi="仿宋_GB2312" w:eastAsia="仿宋_GB2312" w:cs="仿宋_GB2312"/>
          <w:sz w:val="32"/>
          <w:szCs w:val="32"/>
        </w:rPr>
      </w:pPr>
      <w:r>
        <w:rPr>
          <w:rFonts w:hint="eastAsia" w:ascii="仿宋_GB2312" w:hAnsi="仿宋_GB2312" w:eastAsia="仿宋_GB2312" w:cs="仿宋_GB2312"/>
          <w:sz w:val="32"/>
          <w:szCs w:val="32"/>
        </w:rPr>
        <w:t>党委宣传部</w:t>
      </w:r>
    </w:p>
    <w:p>
      <w:pPr>
        <w:spacing w:line="360" w:lineRule="auto"/>
        <w:ind w:firstLine="5120" w:firstLineChars="16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360" w:lineRule="auto"/>
        <w:ind w:firstLine="5120" w:firstLineChars="1600"/>
        <w:rPr>
          <w:rFonts w:ascii="仿宋_GB2312" w:hAnsi="仿宋_GB2312" w:eastAsia="仿宋_GB2312" w:cs="仿宋_GB2312"/>
          <w:sz w:val="32"/>
          <w:szCs w:val="32"/>
        </w:rPr>
      </w:pPr>
    </w:p>
    <w:p>
      <w:pPr>
        <w:spacing w:line="360" w:lineRule="auto"/>
        <w:ind w:firstLine="5120" w:firstLineChars="1600"/>
        <w:rPr>
          <w:rFonts w:ascii="仿宋_GB2312" w:hAnsi="仿宋_GB2312" w:eastAsia="仿宋_GB2312" w:cs="仿宋_GB2312"/>
          <w:sz w:val="32"/>
          <w:szCs w:val="32"/>
        </w:rPr>
      </w:pPr>
    </w:p>
    <w:p>
      <w:pPr>
        <w:spacing w:line="360" w:lineRule="auto"/>
        <w:ind w:firstLine="5120" w:firstLineChars="1600"/>
        <w:rPr>
          <w:rFonts w:ascii="仿宋_GB2312" w:hAnsi="仿宋_GB2312" w:eastAsia="仿宋_GB2312" w:cs="仿宋_GB2312"/>
          <w:sz w:val="32"/>
          <w:szCs w:val="32"/>
        </w:rPr>
      </w:pPr>
    </w:p>
    <w:p>
      <w:pPr>
        <w:spacing w:line="360" w:lineRule="auto"/>
        <w:ind w:firstLine="5120" w:firstLineChars="1600"/>
        <w:rPr>
          <w:rFonts w:ascii="仿宋_GB2312" w:hAnsi="仿宋_GB2312" w:eastAsia="仿宋_GB2312" w:cs="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滨州学院培育和践行社会主义核心价值观</w:t>
      </w:r>
    </w:p>
    <w:p>
      <w:pPr>
        <w:spacing w:line="6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“一总支一精品”工程标准</w:t>
      </w:r>
    </w:p>
    <w:p>
      <w:pPr>
        <w:spacing w:line="560" w:lineRule="exact"/>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主题鲜明。</w:t>
      </w:r>
      <w:r>
        <w:rPr>
          <w:rFonts w:hint="eastAsia" w:ascii="仿宋_GB2312" w:hAnsi="仿宋_GB2312" w:eastAsia="仿宋_GB2312" w:cs="仿宋_GB2312"/>
          <w:sz w:val="32"/>
          <w:szCs w:val="32"/>
        </w:rPr>
        <w:t>紧紧围绕社会主义核心价值观的基本内容和实践要求，凝练主题，主题紧贴实际、鲜明突出。</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内容丰富。</w:t>
      </w:r>
      <w:r>
        <w:rPr>
          <w:rFonts w:hint="eastAsia" w:ascii="仿宋_GB2312" w:hAnsi="仿宋_GB2312" w:eastAsia="仿宋_GB2312" w:cs="仿宋_GB2312"/>
          <w:sz w:val="32"/>
          <w:szCs w:val="32"/>
        </w:rPr>
        <w:t>既有宣传教育，又有实践活动，内容充实，有较强的感召力和感染力。</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形式活泼。</w:t>
      </w:r>
      <w:r>
        <w:rPr>
          <w:rFonts w:hint="eastAsia" w:ascii="仿宋_GB2312" w:hAnsi="仿宋_GB2312" w:eastAsia="仿宋_GB2312" w:cs="仿宋_GB2312"/>
          <w:sz w:val="32"/>
          <w:szCs w:val="32"/>
        </w:rPr>
        <w:t>活动载体丰富，形式多样，师生喜闻乐见、参与面广。</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操作性强。</w:t>
      </w:r>
      <w:r>
        <w:rPr>
          <w:rFonts w:hint="eastAsia" w:ascii="仿宋_GB2312" w:hAnsi="仿宋_GB2312" w:eastAsia="仿宋_GB2312" w:cs="仿宋_GB2312"/>
          <w:sz w:val="32"/>
          <w:szCs w:val="32"/>
        </w:rPr>
        <w:t>目标明确、任务具体、措施有力，操作性强，具有较强的推广普及价值。</w:t>
      </w:r>
      <w:r>
        <w:rPr>
          <w:rFonts w:ascii="仿宋_GB2312" w:hAnsi="仿宋_GB2312" w:eastAsia="仿宋_GB2312" w:cs="仿宋_GB2312"/>
          <w:sz w:val="32"/>
          <w:szCs w:val="32"/>
        </w:rPr>
        <w:t xml:space="preserve"> </w:t>
      </w:r>
    </w:p>
    <w:p>
      <w:pPr>
        <w:spacing w:line="560" w:lineRule="exact"/>
        <w:ind w:firstLine="640"/>
        <w:rPr>
          <w:rFonts w:ascii="宋体"/>
          <w:sz w:val="28"/>
          <w:szCs w:val="28"/>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成效明显。</w:t>
      </w:r>
      <w:r>
        <w:rPr>
          <w:rFonts w:hint="eastAsia" w:ascii="仿宋_GB2312" w:hAnsi="仿宋_GB2312" w:eastAsia="仿宋_GB2312" w:cs="仿宋_GB2312"/>
          <w:sz w:val="32"/>
          <w:szCs w:val="32"/>
        </w:rPr>
        <w:t>组织有力，实施到位，社会主义核心价值观内化于心、外化于形，师生思想道德素质明显提升。</w:t>
      </w:r>
    </w:p>
    <w:p>
      <w:pPr>
        <w:spacing w:line="540" w:lineRule="exact"/>
        <w:ind w:firstLine="640" w:firstLineChars="200"/>
        <w:rPr>
          <w:rFonts w:ascii="仿宋_GB2312" w:hAnsi="仿宋_GB2312" w:eastAsia="仿宋_GB2312" w:cs="仿宋_GB2312"/>
          <w:sz w:val="32"/>
          <w:szCs w:val="32"/>
        </w:rPr>
      </w:pPr>
    </w:p>
    <w:p>
      <w:pPr>
        <w:spacing w:line="360" w:lineRule="auto"/>
        <w:ind w:firstLine="5120" w:firstLineChars="1600"/>
        <w:rPr>
          <w:rFonts w:ascii="仿宋_GB2312" w:hAnsi="仿宋_GB2312" w:eastAsia="仿宋_GB2312" w:cs="仿宋_GB2312"/>
          <w:sz w:val="32"/>
          <w:szCs w:val="32"/>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jc w:val="center"/>
        <w:rPr>
          <w:rFonts w:ascii="华文中宋" w:hAnsi="华文中宋" w:eastAsia="华文中宋" w:cs="华文中宋"/>
          <w:sz w:val="44"/>
          <w:szCs w:val="44"/>
        </w:rPr>
      </w:pPr>
    </w:p>
    <w:p>
      <w:pPr>
        <w:spacing w:line="54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学校培育和践行社会主义核心价值观</w:t>
      </w:r>
    </w:p>
    <w:p>
      <w:pPr>
        <w:spacing w:line="5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“一总支一精品”工程</w:t>
      </w:r>
    </w:p>
    <w:p>
      <w:pPr>
        <w:spacing w:line="540" w:lineRule="exact"/>
        <w:ind w:firstLine="616" w:firstLineChars="200"/>
        <w:rPr>
          <w:rFonts w:ascii="仿宋_GB2312" w:hAnsi="华文中宋" w:eastAsia="仿宋_GB2312"/>
          <w:spacing w:val="-6"/>
          <w:kern w:val="44"/>
          <w:sz w:val="32"/>
          <w:szCs w:val="32"/>
        </w:rPr>
      </w:pP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1</w:t>
      </w:r>
      <w:r>
        <w:rPr>
          <w:rFonts w:hint="eastAsia" w:ascii="仿宋_GB2312" w:hAnsi="华文中宋" w:eastAsia="仿宋_GB2312"/>
          <w:spacing w:val="-6"/>
          <w:kern w:val="44"/>
          <w:sz w:val="32"/>
          <w:szCs w:val="32"/>
        </w:rPr>
        <w:t>、“排头兵”工程（机关第一党总支）</w:t>
      </w: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2</w:t>
      </w:r>
      <w:r>
        <w:rPr>
          <w:rFonts w:hint="eastAsia" w:ascii="仿宋_GB2312" w:hAnsi="华文中宋" w:eastAsia="仿宋_GB2312"/>
          <w:spacing w:val="-6"/>
          <w:kern w:val="44"/>
          <w:sz w:val="32"/>
          <w:szCs w:val="32"/>
        </w:rPr>
        <w:t>、</w:t>
      </w:r>
      <w:r>
        <w:rPr>
          <w:rFonts w:hint="eastAsia" w:ascii="仿宋_GB2312" w:hAnsi="仿宋_GB2312" w:eastAsia="仿宋_GB2312" w:cs="仿宋_GB2312"/>
          <w:sz w:val="32"/>
          <w:szCs w:val="32"/>
        </w:rPr>
        <w:t>“蓝天先锋”工程（</w:t>
      </w:r>
      <w:r>
        <w:rPr>
          <w:rFonts w:hint="eastAsia" w:ascii="仿宋_GB2312" w:hAnsi="华文中宋" w:eastAsia="仿宋_GB2312"/>
          <w:spacing w:val="-6"/>
          <w:kern w:val="44"/>
          <w:sz w:val="32"/>
          <w:szCs w:val="32"/>
        </w:rPr>
        <w:t>飞行学院党总支）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3</w:t>
      </w:r>
      <w:r>
        <w:rPr>
          <w:rFonts w:hint="eastAsia" w:ascii="仿宋_GB2312" w:hAnsi="华文中宋" w:eastAsia="仿宋_GB2312"/>
          <w:spacing w:val="-6"/>
          <w:kern w:val="44"/>
          <w:sz w:val="32"/>
          <w:szCs w:val="32"/>
        </w:rPr>
        <w:t>、“文化大讲堂”工程（经济管理学院党总支）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仿宋_GB2312" w:eastAsia="仿宋_GB2312" w:cs="仿宋_GB2312"/>
          <w:spacing w:val="-6"/>
          <w:kern w:val="44"/>
          <w:sz w:val="32"/>
          <w:szCs w:val="32"/>
        </w:rPr>
        <w:t>4</w:t>
      </w:r>
      <w:r>
        <w:rPr>
          <w:rFonts w:hint="eastAsia" w:ascii="仿宋_GB2312" w:hAnsi="仿宋_GB2312" w:eastAsia="仿宋_GB2312" w:cs="仿宋_GB2312"/>
          <w:spacing w:val="-6"/>
          <w:kern w:val="44"/>
          <w:sz w:val="32"/>
          <w:szCs w:val="32"/>
        </w:rPr>
        <w:t>、“</w:t>
      </w:r>
      <w:r>
        <w:rPr>
          <w:rFonts w:hint="eastAsia" w:ascii="仿宋_GB2312" w:hAnsi="仿宋_GB2312" w:eastAsia="仿宋_GB2312" w:cs="仿宋_GB2312"/>
          <w:sz w:val="32"/>
          <w:szCs w:val="32"/>
        </w:rPr>
        <w:t>红色驿站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传递使命”工程（</w:t>
      </w:r>
      <w:r>
        <w:rPr>
          <w:rFonts w:hint="eastAsia" w:ascii="仿宋_GB2312" w:hAnsi="仿宋_GB2312" w:eastAsia="仿宋_GB2312" w:cs="仿宋_GB2312"/>
          <w:spacing w:val="-6"/>
          <w:kern w:val="44"/>
          <w:sz w:val="32"/>
          <w:szCs w:val="32"/>
        </w:rPr>
        <w:t>信息工程</w:t>
      </w:r>
      <w:r>
        <w:rPr>
          <w:rFonts w:hint="eastAsia" w:ascii="仿宋_GB2312" w:hAnsi="华文中宋" w:eastAsia="仿宋_GB2312"/>
          <w:spacing w:val="-6"/>
          <w:kern w:val="44"/>
          <w:sz w:val="32"/>
          <w:szCs w:val="32"/>
        </w:rPr>
        <w:t>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5</w:t>
      </w:r>
      <w:r>
        <w:rPr>
          <w:rFonts w:hint="eastAsia" w:ascii="仿宋_GB2312" w:hAnsi="华文中宋" w:eastAsia="仿宋_GB2312"/>
          <w:spacing w:val="-6"/>
          <w:kern w:val="44"/>
          <w:sz w:val="32"/>
          <w:szCs w:val="32"/>
        </w:rPr>
        <w:t>、</w:t>
      </w:r>
      <w:r>
        <w:rPr>
          <w:rFonts w:hint="eastAsia" w:ascii="仿宋_GB2312" w:hAnsi="Courier New" w:eastAsia="仿宋_GB2312" w:cs="Courier New"/>
          <w:kern w:val="0"/>
          <w:sz w:val="32"/>
          <w:szCs w:val="32"/>
          <w:lang w:val="zh-CN"/>
        </w:rPr>
        <w:t>“青春建功十三五·携手共筑中国梦”主题墙绘工程（</w:t>
      </w:r>
      <w:r>
        <w:rPr>
          <w:rFonts w:hint="eastAsia" w:ascii="仿宋_GB2312" w:hAnsi="华文中宋" w:eastAsia="仿宋_GB2312"/>
          <w:spacing w:val="-6"/>
          <w:kern w:val="44"/>
          <w:sz w:val="32"/>
          <w:szCs w:val="32"/>
        </w:rPr>
        <w:t>艺术学院党总支）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仿宋_GB2312" w:eastAsia="仿宋_GB2312" w:cs="仿宋_GB2312"/>
          <w:spacing w:val="-6"/>
          <w:kern w:val="44"/>
          <w:sz w:val="32"/>
          <w:szCs w:val="32"/>
        </w:rPr>
        <w:t>6</w:t>
      </w:r>
      <w:r>
        <w:rPr>
          <w:rFonts w:hint="eastAsia" w:ascii="仿宋_GB2312" w:hAnsi="仿宋_GB2312" w:eastAsia="仿宋_GB2312" w:cs="仿宋_GB2312"/>
          <w:spacing w:val="-6"/>
          <w:kern w:val="44"/>
          <w:sz w:val="32"/>
          <w:szCs w:val="32"/>
        </w:rPr>
        <w:t>、“</w:t>
      </w:r>
      <w:r>
        <w:rPr>
          <w:rFonts w:hint="eastAsia" w:ascii="仿宋_GB2312" w:hAnsi="仿宋_GB2312" w:eastAsia="仿宋_GB2312" w:cs="仿宋_GB2312"/>
          <w:sz w:val="32"/>
          <w:szCs w:val="32"/>
        </w:rPr>
        <w:t>宣传教育普及、价值导向引领、基层单位实践”工程（</w:t>
      </w:r>
      <w:r>
        <w:rPr>
          <w:rFonts w:hint="eastAsia" w:ascii="仿宋_GB2312" w:hAnsi="仿宋_GB2312" w:eastAsia="仿宋_GB2312" w:cs="仿宋_GB2312"/>
          <w:spacing w:val="-6"/>
          <w:kern w:val="44"/>
          <w:sz w:val="32"/>
          <w:szCs w:val="32"/>
        </w:rPr>
        <w:t>化学化工学院党总支）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7</w:t>
      </w:r>
      <w:r>
        <w:rPr>
          <w:rFonts w:hint="eastAsia" w:ascii="仿宋_GB2312" w:hAnsi="华文中宋" w:eastAsia="仿宋_GB2312"/>
          <w:spacing w:val="-6"/>
          <w:kern w:val="44"/>
          <w:sz w:val="32"/>
          <w:szCs w:val="32"/>
        </w:rPr>
        <w:t>、</w:t>
      </w:r>
      <w:r>
        <w:rPr>
          <w:rFonts w:hint="eastAsia" w:ascii="仿宋_GB2312" w:hAnsi="仿宋_GB2312" w:eastAsia="仿宋_GB2312" w:cs="仿宋_GB2312"/>
          <w:color w:val="000000"/>
          <w:sz w:val="32"/>
          <w:szCs w:val="32"/>
          <w:shd w:val="clear" w:color="auto" w:fill="FFFFFF"/>
        </w:rPr>
        <w:t>“匠心筑梦，培养时代鲁班”工程</w:t>
      </w:r>
      <w:r>
        <w:rPr>
          <w:rFonts w:hint="eastAsia" w:ascii="宋体" w:hAnsi="宋体"/>
          <w:color w:val="000000"/>
          <w:sz w:val="28"/>
          <w:szCs w:val="28"/>
          <w:shd w:val="clear" w:color="auto" w:fill="FFFFFF"/>
        </w:rPr>
        <w:t>（</w:t>
      </w:r>
      <w:r>
        <w:rPr>
          <w:rFonts w:hint="eastAsia" w:ascii="仿宋_GB2312" w:hAnsi="华文中宋" w:eastAsia="仿宋_GB2312"/>
          <w:spacing w:val="-6"/>
          <w:kern w:val="44"/>
          <w:sz w:val="32"/>
          <w:szCs w:val="32"/>
        </w:rPr>
        <w:t>建筑工程学院党总支）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华文中宋" w:eastAsia="仿宋_GB2312"/>
          <w:spacing w:val="-6"/>
          <w:kern w:val="44"/>
          <w:sz w:val="32"/>
          <w:szCs w:val="32"/>
        </w:rPr>
        <w:t>8</w:t>
      </w:r>
      <w:r>
        <w:rPr>
          <w:rFonts w:hint="eastAsia" w:ascii="仿宋_GB2312" w:hAnsi="华文中宋" w:eastAsia="仿宋_GB2312"/>
          <w:spacing w:val="-6"/>
          <w:kern w:val="44"/>
          <w:sz w:val="32"/>
          <w:szCs w:val="32"/>
        </w:rPr>
        <w:t>、</w:t>
      </w:r>
      <w:r>
        <w:rPr>
          <w:rFonts w:hint="eastAsia" w:ascii="仿宋_GB2312" w:eastAsia="仿宋_GB2312"/>
          <w:sz w:val="32"/>
          <w:szCs w:val="32"/>
        </w:rPr>
        <w:t>“强责任、创特色、促发展”工程（</w:t>
      </w:r>
      <w:r>
        <w:rPr>
          <w:rFonts w:hint="eastAsia" w:ascii="仿宋_GB2312" w:hAnsi="华文中宋" w:eastAsia="仿宋_GB2312"/>
          <w:spacing w:val="-6"/>
          <w:kern w:val="44"/>
          <w:sz w:val="32"/>
          <w:szCs w:val="32"/>
        </w:rPr>
        <w:t>电气工程学院党总支）</w:t>
      </w:r>
    </w:p>
    <w:p>
      <w:pPr>
        <w:spacing w:line="540" w:lineRule="exact"/>
        <w:ind w:firstLine="616" w:firstLineChars="200"/>
        <w:rPr>
          <w:rFonts w:ascii="仿宋_GB2312" w:hAnsi="仿宋_GB2312" w:eastAsia="仿宋_GB2312" w:cs="仿宋_GB2312"/>
          <w:spacing w:val="-6"/>
          <w:kern w:val="44"/>
          <w:sz w:val="32"/>
          <w:szCs w:val="32"/>
        </w:rPr>
      </w:pPr>
      <w:r>
        <w:rPr>
          <w:rFonts w:ascii="仿宋_GB2312" w:hAnsi="仿宋_GB2312" w:eastAsia="仿宋_GB2312" w:cs="仿宋_GB2312"/>
          <w:spacing w:val="-6"/>
          <w:kern w:val="44"/>
          <w:sz w:val="32"/>
          <w:szCs w:val="32"/>
        </w:rPr>
        <w:t>9</w:t>
      </w:r>
      <w:r>
        <w:rPr>
          <w:rFonts w:hint="eastAsia" w:ascii="仿宋_GB2312" w:hAnsi="仿宋_GB2312" w:eastAsia="仿宋_GB2312" w:cs="仿宋_GB2312"/>
          <w:spacing w:val="-6"/>
          <w:kern w:val="44"/>
          <w:sz w:val="32"/>
          <w:szCs w:val="32"/>
        </w:rPr>
        <w:t>、“</w:t>
      </w:r>
      <w:r>
        <w:rPr>
          <w:rFonts w:hint="eastAsia" w:ascii="仿宋_GB2312" w:hAnsi="仿宋_GB2312" w:eastAsia="仿宋_GB2312" w:cs="仿宋_GB2312"/>
          <w:sz w:val="32"/>
        </w:rPr>
        <w:t>教育实践全覆盖”工程（</w:t>
      </w:r>
      <w:r>
        <w:rPr>
          <w:rFonts w:hint="eastAsia" w:ascii="仿宋_GB2312" w:hAnsi="仿宋_GB2312" w:eastAsia="仿宋_GB2312" w:cs="仿宋_GB2312"/>
          <w:spacing w:val="-6"/>
          <w:kern w:val="44"/>
          <w:sz w:val="32"/>
          <w:szCs w:val="32"/>
        </w:rPr>
        <w:t>马克思主义学院党总支）</w:t>
      </w:r>
    </w:p>
    <w:p>
      <w:pPr>
        <w:spacing w:line="540" w:lineRule="exact"/>
        <w:ind w:firstLine="616" w:firstLineChars="200"/>
        <w:rPr>
          <w:rFonts w:ascii="仿宋_GB2312" w:hAnsi="华文中宋" w:eastAsia="仿宋_GB2312"/>
          <w:spacing w:val="-6"/>
          <w:kern w:val="44"/>
          <w:sz w:val="32"/>
          <w:szCs w:val="32"/>
        </w:rPr>
      </w:pPr>
      <w:r>
        <w:rPr>
          <w:rFonts w:ascii="仿宋_GB2312" w:hAnsi="仿宋_GB2312" w:eastAsia="仿宋_GB2312" w:cs="仿宋_GB2312"/>
          <w:spacing w:val="-6"/>
          <w:kern w:val="44"/>
          <w:sz w:val="32"/>
          <w:szCs w:val="32"/>
        </w:rPr>
        <w:t>10</w:t>
      </w:r>
      <w:r>
        <w:rPr>
          <w:rFonts w:hint="eastAsia" w:ascii="仿宋_GB2312" w:hAnsi="仿宋_GB2312" w:eastAsia="仿宋_GB2312" w:cs="仿宋_GB2312"/>
          <w:spacing w:val="-6"/>
          <w:kern w:val="44"/>
          <w:sz w:val="32"/>
          <w:szCs w:val="32"/>
        </w:rPr>
        <w:t>、“</w:t>
      </w:r>
      <w:r>
        <w:rPr>
          <w:rFonts w:hint="eastAsia" w:ascii="仿宋_GB2312" w:hAnsi="仿宋_GB2312" w:eastAsia="仿宋_GB2312" w:cs="仿宋_GB2312"/>
          <w:sz w:val="32"/>
          <w:szCs w:val="32"/>
        </w:rPr>
        <w:t>立足岗位做贡献，立德树人创品牌，争先创优树形象”工程（</w:t>
      </w:r>
      <w:r>
        <w:rPr>
          <w:rFonts w:hint="eastAsia" w:ascii="仿宋_GB2312" w:hAnsi="仿宋_GB2312" w:eastAsia="仿宋_GB2312" w:cs="仿宋_GB2312"/>
          <w:spacing w:val="-6"/>
          <w:kern w:val="44"/>
          <w:sz w:val="32"/>
          <w:szCs w:val="32"/>
        </w:rPr>
        <w:t>外国语学院党总支）</w:t>
      </w:r>
    </w:p>
    <w:p>
      <w:pPr>
        <w:spacing w:line="360" w:lineRule="auto"/>
        <w:rPr>
          <w:rFonts w:ascii="仿宋_GB2312" w:hAnsi="仿宋_GB2312" w:eastAsia="仿宋_GB2312" w:cs="仿宋_GB2312"/>
          <w:sz w:val="32"/>
          <w:szCs w:val="32"/>
        </w:rPr>
      </w:pPr>
    </w:p>
    <w:p>
      <w:pPr>
        <w:spacing w:line="360" w:lineRule="auto"/>
        <w:ind w:firstLine="640"/>
        <w:rPr>
          <w:rFonts w:ascii="仿宋_GB2312" w:hAnsi="仿宋_GB2312" w:eastAsia="仿宋_GB2312" w:cs="仿宋_GB2312"/>
          <w:sz w:val="32"/>
          <w:szCs w:val="32"/>
        </w:rPr>
      </w:pPr>
    </w:p>
    <w:p>
      <w:pPr>
        <w:spacing w:line="360" w:lineRule="auto"/>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黑体" w:hAnsi="黑体" w:eastAsia="黑体" w:cs="黑体"/>
          <w:sz w:val="32"/>
          <w:szCs w:val="32"/>
        </w:rPr>
        <w:t xml:space="preserve">    </w:t>
      </w:r>
    </w:p>
    <w:p>
      <w:pPr>
        <w:ind w:firstLine="640" w:firstLineChars="200"/>
        <w:rPr>
          <w:rFonts w:ascii="黑体" w:hAnsi="黑体" w:eastAsia="黑体" w:cs="黑体"/>
          <w:sz w:val="32"/>
          <w:szCs w:val="32"/>
        </w:rPr>
      </w:pPr>
    </w:p>
    <w:p>
      <w:pPr>
        <w:jc w:val="cente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C3B9"/>
    <w:multiLevelType w:val="singleLevel"/>
    <w:tmpl w:val="25D0C3B9"/>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B0"/>
    <w:rsid w:val="001D2A24"/>
    <w:rsid w:val="005E66CA"/>
    <w:rsid w:val="006439CB"/>
    <w:rsid w:val="00840511"/>
    <w:rsid w:val="008D4BF9"/>
    <w:rsid w:val="00B931B0"/>
    <w:rsid w:val="00C50BA3"/>
    <w:rsid w:val="00D13C2D"/>
    <w:rsid w:val="00E31917"/>
    <w:rsid w:val="01972D2D"/>
    <w:rsid w:val="01B316B7"/>
    <w:rsid w:val="01DE4AD5"/>
    <w:rsid w:val="02D61D58"/>
    <w:rsid w:val="03150FCD"/>
    <w:rsid w:val="03EC2A14"/>
    <w:rsid w:val="040B43E3"/>
    <w:rsid w:val="042D2225"/>
    <w:rsid w:val="0434612F"/>
    <w:rsid w:val="053C0AF5"/>
    <w:rsid w:val="06655801"/>
    <w:rsid w:val="07D52581"/>
    <w:rsid w:val="09B61D0F"/>
    <w:rsid w:val="0AFF01D1"/>
    <w:rsid w:val="0B1B43FE"/>
    <w:rsid w:val="0B4A4E55"/>
    <w:rsid w:val="0B9541EF"/>
    <w:rsid w:val="0BA5324B"/>
    <w:rsid w:val="0C3A364A"/>
    <w:rsid w:val="0C4C303A"/>
    <w:rsid w:val="0C725201"/>
    <w:rsid w:val="0CC34BCA"/>
    <w:rsid w:val="0D3A5D3B"/>
    <w:rsid w:val="0DE7033C"/>
    <w:rsid w:val="104B3C7A"/>
    <w:rsid w:val="10C02B3B"/>
    <w:rsid w:val="10E31205"/>
    <w:rsid w:val="11D774B4"/>
    <w:rsid w:val="12307B25"/>
    <w:rsid w:val="12814045"/>
    <w:rsid w:val="136E00F0"/>
    <w:rsid w:val="139B0D9A"/>
    <w:rsid w:val="13B15978"/>
    <w:rsid w:val="13D0117B"/>
    <w:rsid w:val="14756405"/>
    <w:rsid w:val="15003DDD"/>
    <w:rsid w:val="15A5176C"/>
    <w:rsid w:val="15CA024D"/>
    <w:rsid w:val="167B6D1A"/>
    <w:rsid w:val="16F9278C"/>
    <w:rsid w:val="171C6E41"/>
    <w:rsid w:val="19770674"/>
    <w:rsid w:val="19F737AF"/>
    <w:rsid w:val="1A5031B8"/>
    <w:rsid w:val="1AD42A1D"/>
    <w:rsid w:val="1B2F3653"/>
    <w:rsid w:val="1B8335E6"/>
    <w:rsid w:val="1BAF5960"/>
    <w:rsid w:val="1BB5054A"/>
    <w:rsid w:val="1C5F48D0"/>
    <w:rsid w:val="1D1B1AA9"/>
    <w:rsid w:val="1E010650"/>
    <w:rsid w:val="1E2E5E29"/>
    <w:rsid w:val="1E773322"/>
    <w:rsid w:val="1EEF1F02"/>
    <w:rsid w:val="1F0B75AD"/>
    <w:rsid w:val="200270AE"/>
    <w:rsid w:val="205B35D9"/>
    <w:rsid w:val="214E1A6E"/>
    <w:rsid w:val="21543642"/>
    <w:rsid w:val="2227035A"/>
    <w:rsid w:val="232C759C"/>
    <w:rsid w:val="25100E56"/>
    <w:rsid w:val="26084569"/>
    <w:rsid w:val="26CC7689"/>
    <w:rsid w:val="27EC7B01"/>
    <w:rsid w:val="28150542"/>
    <w:rsid w:val="286A2527"/>
    <w:rsid w:val="28B95DE5"/>
    <w:rsid w:val="29B93C56"/>
    <w:rsid w:val="2A6C5488"/>
    <w:rsid w:val="2C2514F8"/>
    <w:rsid w:val="2C422190"/>
    <w:rsid w:val="2F003B72"/>
    <w:rsid w:val="303B5164"/>
    <w:rsid w:val="319F04B7"/>
    <w:rsid w:val="32657247"/>
    <w:rsid w:val="32954598"/>
    <w:rsid w:val="33374741"/>
    <w:rsid w:val="345A172E"/>
    <w:rsid w:val="352C6690"/>
    <w:rsid w:val="361162AD"/>
    <w:rsid w:val="376E747D"/>
    <w:rsid w:val="379D7CB9"/>
    <w:rsid w:val="37C053D5"/>
    <w:rsid w:val="3AC2012F"/>
    <w:rsid w:val="3B2B363C"/>
    <w:rsid w:val="3BF47446"/>
    <w:rsid w:val="3EA812B4"/>
    <w:rsid w:val="3F0F2494"/>
    <w:rsid w:val="401813BA"/>
    <w:rsid w:val="423A5F89"/>
    <w:rsid w:val="42A37FA8"/>
    <w:rsid w:val="42D22A99"/>
    <w:rsid w:val="43FA6B8D"/>
    <w:rsid w:val="44627D8F"/>
    <w:rsid w:val="44785890"/>
    <w:rsid w:val="448636D3"/>
    <w:rsid w:val="475366D2"/>
    <w:rsid w:val="48895DAB"/>
    <w:rsid w:val="493F44A4"/>
    <w:rsid w:val="496B1183"/>
    <w:rsid w:val="49826289"/>
    <w:rsid w:val="49D754AA"/>
    <w:rsid w:val="4A3E2034"/>
    <w:rsid w:val="4A7237CC"/>
    <w:rsid w:val="4B3F047B"/>
    <w:rsid w:val="4B9E1A5D"/>
    <w:rsid w:val="4C706E12"/>
    <w:rsid w:val="4CEE2CA9"/>
    <w:rsid w:val="4D740CB1"/>
    <w:rsid w:val="4F2848CC"/>
    <w:rsid w:val="4F72727E"/>
    <w:rsid w:val="4FB541E0"/>
    <w:rsid w:val="503D6DDA"/>
    <w:rsid w:val="517D02CA"/>
    <w:rsid w:val="524F0BAE"/>
    <w:rsid w:val="53506433"/>
    <w:rsid w:val="53673845"/>
    <w:rsid w:val="53EA5395"/>
    <w:rsid w:val="544D33CB"/>
    <w:rsid w:val="54E3766A"/>
    <w:rsid w:val="55D0311D"/>
    <w:rsid w:val="56A00024"/>
    <w:rsid w:val="56EA18D0"/>
    <w:rsid w:val="584116C6"/>
    <w:rsid w:val="5A5B3C06"/>
    <w:rsid w:val="5B003D6F"/>
    <w:rsid w:val="5BE35757"/>
    <w:rsid w:val="5C5355CA"/>
    <w:rsid w:val="5C6D5EF4"/>
    <w:rsid w:val="5C700647"/>
    <w:rsid w:val="5C9016C1"/>
    <w:rsid w:val="5DC65436"/>
    <w:rsid w:val="5ED105CA"/>
    <w:rsid w:val="5F0B034F"/>
    <w:rsid w:val="60685FD0"/>
    <w:rsid w:val="608D7D17"/>
    <w:rsid w:val="60D32694"/>
    <w:rsid w:val="610A5E46"/>
    <w:rsid w:val="6139083A"/>
    <w:rsid w:val="61DA6DB0"/>
    <w:rsid w:val="62AB541D"/>
    <w:rsid w:val="62B76456"/>
    <w:rsid w:val="66652103"/>
    <w:rsid w:val="66ED1E93"/>
    <w:rsid w:val="68BA2B61"/>
    <w:rsid w:val="68BF763A"/>
    <w:rsid w:val="6970284D"/>
    <w:rsid w:val="6A1738A4"/>
    <w:rsid w:val="6A3F363C"/>
    <w:rsid w:val="6A7F4466"/>
    <w:rsid w:val="6B3726B2"/>
    <w:rsid w:val="6BAE4F91"/>
    <w:rsid w:val="6DE26524"/>
    <w:rsid w:val="6DEC594F"/>
    <w:rsid w:val="6E2124DE"/>
    <w:rsid w:val="6ECE5C9B"/>
    <w:rsid w:val="6F301426"/>
    <w:rsid w:val="6FAB58FA"/>
    <w:rsid w:val="70695137"/>
    <w:rsid w:val="72900C1D"/>
    <w:rsid w:val="73390453"/>
    <w:rsid w:val="74C14F87"/>
    <w:rsid w:val="758E09B1"/>
    <w:rsid w:val="76040A8F"/>
    <w:rsid w:val="7815094B"/>
    <w:rsid w:val="78A2308B"/>
    <w:rsid w:val="78AF1C76"/>
    <w:rsid w:val="7A433B9D"/>
    <w:rsid w:val="7AB60B34"/>
    <w:rsid w:val="7C317EA1"/>
    <w:rsid w:val="7C472323"/>
    <w:rsid w:val="7DA31B61"/>
    <w:rsid w:val="7DE343B0"/>
    <w:rsid w:val="7E460799"/>
    <w:rsid w:val="7EC13C22"/>
    <w:rsid w:val="7F0266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99"/>
    <w:rPr>
      <w:rFonts w:cs="Times New Roman"/>
      <w:i/>
    </w:rPr>
  </w:style>
  <w:style w:type="character" w:styleId="7">
    <w:name w:val="Hyperlink"/>
    <w:basedOn w:val="5"/>
    <w:qFormat/>
    <w:uiPriority w:val="99"/>
    <w:rPr>
      <w:rFonts w:cs="Times New Roman"/>
      <w:color w:val="0000FF"/>
      <w:u w:val="single"/>
    </w:rPr>
  </w:style>
  <w:style w:type="character" w:customStyle="1" w:styleId="8">
    <w:name w:val="Footer Char"/>
    <w:basedOn w:val="5"/>
    <w:link w:val="2"/>
    <w:semiHidden/>
    <w:uiPriority w:val="99"/>
    <w:rPr>
      <w:rFonts w:ascii="Calibri" w:hAnsi="Calibri"/>
      <w:sz w:val="18"/>
      <w:szCs w:val="18"/>
    </w:rPr>
  </w:style>
  <w:style w:type="character" w:customStyle="1" w:styleId="9">
    <w:name w:val="Header Char"/>
    <w:basedOn w:val="5"/>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312</Words>
  <Characters>1781</Characters>
  <Lines>0</Lines>
  <Paragraphs>0</Paragraphs>
  <TotalTime>19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dc:creator>
  <cp:lastModifiedBy>我要减肥当学霸</cp:lastModifiedBy>
  <dcterms:modified xsi:type="dcterms:W3CDTF">2019-04-09T03:09:02Z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